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CD" w:rsidRDefault="00991FCD">
      <w:pPr>
        <w:ind w:right="-170"/>
        <w:jc w:val="center"/>
        <w:rPr>
          <w:rFonts w:ascii="CG Omega" w:hAnsi="CG Omega" w:cs="CG Omega"/>
          <w:sz w:val="24"/>
          <w:szCs w:val="24"/>
          <w:lang w:val="it-IT"/>
        </w:rPr>
      </w:pPr>
      <w:r>
        <w:rPr>
          <w:rFonts w:ascii="CG Omega" w:hAnsi="CG Omega" w:cs="CG Omega"/>
          <w:sz w:val="24"/>
          <w:szCs w:val="24"/>
          <w:lang w:val="it-IT"/>
        </w:rPr>
        <w:t>DATABASE OF EoC  THESIS ABSTRACTS</w:t>
      </w:r>
    </w:p>
    <w:p w:rsidR="00991FCD" w:rsidRDefault="00991FCD">
      <w:pPr>
        <w:ind w:right="-170"/>
        <w:rPr>
          <w:rFonts w:ascii="CG Omega" w:hAnsi="CG Omega" w:cs="CG Omega"/>
          <w:sz w:val="24"/>
          <w:szCs w:val="24"/>
          <w:lang w:val="it-IT"/>
        </w:rPr>
      </w:pPr>
    </w:p>
    <w:tbl>
      <w:tblPr>
        <w:tblW w:w="0" w:type="auto"/>
        <w:tblInd w:w="-106" w:type="dxa"/>
        <w:tblLayout w:type="fixed"/>
        <w:tblLook w:val="0000"/>
      </w:tblPr>
      <w:tblGrid>
        <w:gridCol w:w="3554"/>
        <w:gridCol w:w="5235"/>
      </w:tblGrid>
      <w:tr w:rsidR="00991FCD">
        <w:tblPrEx>
          <w:tblCellMar>
            <w:top w:w="0" w:type="dxa"/>
            <w:bottom w:w="0" w:type="dxa"/>
          </w:tblCellMar>
        </w:tblPrEx>
        <w:tc>
          <w:tcPr>
            <w:tcW w:w="3554" w:type="dxa"/>
            <w:tcBorders>
              <w:top w:val="single" w:sz="12" w:space="0" w:color="000000"/>
              <w:left w:val="nil"/>
              <w:bottom w:val="single" w:sz="12" w:space="0" w:color="000000"/>
              <w:right w:val="nil"/>
            </w:tcBorders>
          </w:tcPr>
          <w:p w:rsidR="00991FCD" w:rsidRDefault="00991FCD">
            <w:pPr>
              <w:jc w:val="right"/>
              <w:rPr>
                <w:rFonts w:ascii="CG Omega" w:hAnsi="CG Omega" w:cs="CG Omega"/>
                <w:b/>
                <w:bCs/>
                <w:color w:val="808080"/>
                <w:sz w:val="32"/>
                <w:szCs w:val="32"/>
                <w:lang w:val="it-IT"/>
              </w:rPr>
            </w:pPr>
            <w:r>
              <w:rPr>
                <w:rFonts w:ascii="CG Omega" w:hAnsi="CG Omega" w:cs="CG Omega"/>
                <w:b/>
                <w:bCs/>
                <w:i/>
                <w:iCs/>
                <w:color w:val="808080"/>
                <w:sz w:val="32"/>
                <w:szCs w:val="32"/>
                <w:lang w:val="it-IT"/>
              </w:rPr>
              <w:t>GENERAL</w:t>
            </w:r>
          </w:p>
          <w:p w:rsidR="00991FCD" w:rsidRDefault="00991FCD">
            <w:pPr>
              <w:ind w:right="-170"/>
              <w:jc w:val="center"/>
              <w:rPr>
                <w:rFonts w:ascii="CG Omega" w:hAnsi="CG Omega" w:cs="CG Omega"/>
                <w:b/>
                <w:bCs/>
                <w:color w:val="808080"/>
                <w:sz w:val="32"/>
                <w:szCs w:val="32"/>
                <w:lang w:val="it-IT"/>
              </w:rPr>
            </w:pPr>
          </w:p>
        </w:tc>
        <w:tc>
          <w:tcPr>
            <w:tcW w:w="5235" w:type="dxa"/>
            <w:tcBorders>
              <w:top w:val="single" w:sz="12" w:space="0" w:color="000000"/>
              <w:left w:val="nil"/>
              <w:bottom w:val="single" w:sz="12" w:space="0" w:color="000000"/>
              <w:right w:val="nil"/>
            </w:tcBorders>
          </w:tcPr>
          <w:p w:rsidR="00991FCD" w:rsidRDefault="00991FCD">
            <w:pPr>
              <w:ind w:right="-170"/>
              <w:rPr>
                <w:rFonts w:ascii="CG Omega" w:hAnsi="CG Omega" w:cs="CG Omega"/>
                <w:b/>
                <w:bCs/>
                <w:color w:val="808080"/>
                <w:sz w:val="32"/>
                <w:szCs w:val="32"/>
                <w:lang w:val="it-IT"/>
              </w:rPr>
            </w:pPr>
            <w:r>
              <w:rPr>
                <w:rFonts w:ascii="CG Omega" w:hAnsi="CG Omega" w:cs="CG Omega"/>
                <w:b/>
                <w:bCs/>
                <w:i/>
                <w:iCs/>
                <w:color w:val="808080"/>
                <w:sz w:val="32"/>
                <w:szCs w:val="32"/>
                <w:lang w:val="it-IT"/>
              </w:rPr>
              <w:t>INFORMATION</w:t>
            </w:r>
          </w:p>
        </w:tc>
      </w:tr>
      <w:tr w:rsidR="00991FCD">
        <w:tblPrEx>
          <w:tblCellMar>
            <w:top w:w="0" w:type="dxa"/>
            <w:bottom w:w="0" w:type="dxa"/>
          </w:tblCellMar>
        </w:tblPrEx>
        <w:tc>
          <w:tcPr>
            <w:tcW w:w="3554" w:type="dxa"/>
            <w:tcBorders>
              <w:top w:val="nil"/>
              <w:left w:val="nil"/>
              <w:bottom w:val="single" w:sz="6" w:space="0" w:color="000000"/>
              <w:right w:val="nil"/>
            </w:tcBorders>
          </w:tcPr>
          <w:p w:rsidR="00991FCD" w:rsidRDefault="00991FCD">
            <w:pPr>
              <w:spacing w:line="480" w:lineRule="auto"/>
              <w:ind w:right="-170"/>
              <w:rPr>
                <w:rFonts w:ascii="CG Omega" w:hAnsi="CG Omega" w:cs="CG Omega"/>
                <w:lang w:val="it-IT"/>
              </w:rPr>
            </w:pPr>
            <w:r>
              <w:rPr>
                <w:rFonts w:ascii="CG Omega" w:hAnsi="CG Omega" w:cs="CG Omega"/>
                <w:lang w:val="it-IT"/>
              </w:rPr>
              <w:t xml:space="preserve">NAME nome:  </w:t>
            </w:r>
          </w:p>
        </w:tc>
        <w:tc>
          <w:tcPr>
            <w:tcW w:w="5235" w:type="dxa"/>
            <w:tcBorders>
              <w:top w:val="nil"/>
              <w:left w:val="nil"/>
              <w:bottom w:val="single" w:sz="6" w:space="0" w:color="000000"/>
              <w:right w:val="nil"/>
            </w:tcBorders>
          </w:tcPr>
          <w:p w:rsidR="00991FCD" w:rsidRDefault="00991FCD">
            <w:pPr>
              <w:ind w:right="-170"/>
              <w:rPr>
                <w:rFonts w:ascii="CG Omega" w:hAnsi="CG Omega" w:cs="CG Omega"/>
                <w:sz w:val="24"/>
                <w:szCs w:val="24"/>
                <w:lang w:val="it-IT"/>
              </w:rPr>
            </w:pPr>
            <w:r>
              <w:rPr>
                <w:rFonts w:ascii="CG Omega" w:hAnsi="CG Omega" w:cs="CG Omega"/>
                <w:b/>
                <w:bCs/>
                <w:lang w:val="it-IT"/>
              </w:rPr>
              <w:t>ANTONIO RISO</w:t>
            </w:r>
          </w:p>
        </w:tc>
      </w:tr>
      <w:tr w:rsidR="00991FCD">
        <w:tblPrEx>
          <w:tblCellMar>
            <w:top w:w="0" w:type="dxa"/>
            <w:bottom w:w="0" w:type="dxa"/>
          </w:tblCellMar>
        </w:tblPrEx>
        <w:tc>
          <w:tcPr>
            <w:tcW w:w="3554" w:type="dxa"/>
            <w:tcBorders>
              <w:top w:val="single" w:sz="6" w:space="0" w:color="000000"/>
              <w:left w:val="nil"/>
              <w:bottom w:val="single" w:sz="6" w:space="0" w:color="000000"/>
              <w:right w:val="nil"/>
            </w:tcBorders>
          </w:tcPr>
          <w:p w:rsidR="00991FCD" w:rsidRDefault="00991FCD">
            <w:pPr>
              <w:spacing w:before="120" w:line="480" w:lineRule="auto"/>
              <w:ind w:right="-170"/>
              <w:rPr>
                <w:rFonts w:ascii="CG Omega" w:hAnsi="CG Omega" w:cs="CG Omega"/>
                <w:lang w:val="it-IT"/>
              </w:rPr>
            </w:pPr>
            <w:r>
              <w:rPr>
                <w:rFonts w:ascii="CG Omega" w:hAnsi="CG Omega" w:cs="CG Omega"/>
                <w:lang w:val="it-IT"/>
              </w:rPr>
              <w:t>ADDRESS indirizzo completo:</w:t>
            </w:r>
          </w:p>
          <w:p w:rsidR="00991FCD" w:rsidRDefault="00991FCD">
            <w:pPr>
              <w:spacing w:before="120" w:line="480" w:lineRule="auto"/>
              <w:ind w:right="-170"/>
              <w:rPr>
                <w:rFonts w:ascii="CG Omega" w:hAnsi="CG Omega" w:cs="CG Omega"/>
                <w:b/>
                <w:bCs/>
                <w:lang w:val="it-IT"/>
              </w:rPr>
            </w:pPr>
            <w:r>
              <w:rPr>
                <w:rFonts w:ascii="CG Omega" w:hAnsi="CG Omega" w:cs="CG Omega"/>
                <w:sz w:val="24"/>
                <w:szCs w:val="24"/>
                <w:lang w:val="it-IT"/>
              </w:rPr>
              <w:t xml:space="preserve"> </w:t>
            </w:r>
          </w:p>
        </w:tc>
        <w:tc>
          <w:tcPr>
            <w:tcW w:w="5235"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sz w:val="24"/>
                <w:szCs w:val="24"/>
                <w:lang w:val="it-IT"/>
              </w:rPr>
            </w:pPr>
            <w:r>
              <w:rPr>
                <w:rFonts w:ascii="CG Omega" w:hAnsi="CG Omega" w:cs="CG Omega"/>
                <w:b/>
                <w:bCs/>
                <w:sz w:val="24"/>
                <w:szCs w:val="24"/>
                <w:lang w:val="it-IT"/>
              </w:rPr>
              <w:t>Via  F. Petrarca, 49 73033 Corsano</w:t>
            </w:r>
            <w:r>
              <w:rPr>
                <w:rFonts w:ascii="CG Omega" w:hAnsi="CG Omega" w:cs="CG Omega"/>
                <w:b/>
                <w:bCs/>
                <w:lang w:val="it-IT"/>
              </w:rPr>
              <w:t xml:space="preserve"> (LE) </w:t>
            </w:r>
          </w:p>
        </w:tc>
      </w:tr>
      <w:tr w:rsidR="00991FCD">
        <w:tblPrEx>
          <w:tblCellMar>
            <w:top w:w="0" w:type="dxa"/>
            <w:bottom w:w="0" w:type="dxa"/>
          </w:tblCellMar>
        </w:tblPrEx>
        <w:tc>
          <w:tcPr>
            <w:tcW w:w="3554"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lang w:val="it-IT"/>
              </w:rPr>
            </w:pPr>
            <w:r>
              <w:rPr>
                <w:rFonts w:ascii="CG Omega" w:hAnsi="CG Omega" w:cs="CG Omega"/>
                <w:lang w:val="it-IT"/>
              </w:rPr>
              <w:t xml:space="preserve">TELEPHONE telefono:  </w:t>
            </w:r>
          </w:p>
          <w:p w:rsidR="00991FCD" w:rsidRDefault="00991FCD">
            <w:pPr>
              <w:spacing w:before="120"/>
              <w:ind w:right="-170"/>
              <w:rPr>
                <w:rFonts w:ascii="CG Omega" w:hAnsi="CG Omega" w:cs="CG Omega"/>
                <w:lang w:val="it-IT"/>
              </w:rPr>
            </w:pPr>
            <w:r>
              <w:rPr>
                <w:rFonts w:ascii="CG Omega" w:hAnsi="CG Omega" w:cs="CG Omega"/>
                <w:lang w:val="it-IT"/>
              </w:rPr>
              <w:t>FAX fax:</w:t>
            </w:r>
          </w:p>
          <w:p w:rsidR="00991FCD" w:rsidRDefault="00991FCD">
            <w:pPr>
              <w:spacing w:before="120"/>
              <w:ind w:right="-170"/>
              <w:rPr>
                <w:rFonts w:ascii="CG Omega" w:hAnsi="CG Omega" w:cs="CG Omega"/>
                <w:lang w:val="it-IT"/>
              </w:rPr>
            </w:pPr>
            <w:r>
              <w:rPr>
                <w:rFonts w:ascii="CG Omega" w:hAnsi="CG Omega" w:cs="CG Omega"/>
                <w:lang w:val="it-IT"/>
              </w:rPr>
              <w:t xml:space="preserve">E-MAIL e-mail:  </w:t>
            </w:r>
          </w:p>
        </w:tc>
        <w:tc>
          <w:tcPr>
            <w:tcW w:w="5235"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b/>
                <w:bCs/>
                <w:sz w:val="24"/>
                <w:szCs w:val="24"/>
                <w:lang w:val="it-IT"/>
              </w:rPr>
            </w:pPr>
          </w:p>
          <w:p w:rsidR="00991FCD" w:rsidRDefault="00991FCD">
            <w:pPr>
              <w:spacing w:before="120"/>
              <w:ind w:right="-170"/>
              <w:rPr>
                <w:rFonts w:ascii="CG Omega" w:hAnsi="CG Omega" w:cs="CG Omega"/>
                <w:sz w:val="24"/>
                <w:szCs w:val="24"/>
                <w:lang w:val="it-IT"/>
              </w:rPr>
            </w:pPr>
            <w:r>
              <w:rPr>
                <w:rFonts w:ascii="CG Omega" w:hAnsi="CG Omega" w:cs="CG Omega"/>
                <w:b/>
                <w:bCs/>
                <w:sz w:val="24"/>
                <w:szCs w:val="24"/>
                <w:lang w:val="it-IT"/>
              </w:rPr>
              <w:t>ariso62@libero.it</w:t>
            </w:r>
          </w:p>
        </w:tc>
      </w:tr>
      <w:tr w:rsidR="00991FCD">
        <w:tblPrEx>
          <w:tblCellMar>
            <w:top w:w="0" w:type="dxa"/>
            <w:bottom w:w="0" w:type="dxa"/>
          </w:tblCellMar>
        </w:tblPrEx>
        <w:tc>
          <w:tcPr>
            <w:tcW w:w="3554" w:type="dxa"/>
            <w:tcBorders>
              <w:top w:val="single" w:sz="6" w:space="0" w:color="000000"/>
              <w:left w:val="nil"/>
              <w:bottom w:val="single" w:sz="6" w:space="0" w:color="000000"/>
              <w:right w:val="nil"/>
            </w:tcBorders>
          </w:tcPr>
          <w:p w:rsidR="00991FCD" w:rsidRDefault="00991FCD">
            <w:pPr>
              <w:spacing w:before="120" w:line="480" w:lineRule="auto"/>
              <w:ind w:right="-170"/>
              <w:rPr>
                <w:rFonts w:ascii="CG Omega" w:hAnsi="CG Omega" w:cs="CG Omega"/>
                <w:lang w:val="it-IT"/>
              </w:rPr>
            </w:pPr>
            <w:r>
              <w:rPr>
                <w:rFonts w:ascii="CG Omega" w:hAnsi="CG Omega" w:cs="CG Omega"/>
                <w:lang w:val="it-IT"/>
              </w:rPr>
              <w:t>UNIVERSITY università:</w:t>
            </w:r>
          </w:p>
        </w:tc>
        <w:tc>
          <w:tcPr>
            <w:tcW w:w="5235"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sz w:val="24"/>
                <w:szCs w:val="24"/>
                <w:lang w:val="it-IT"/>
              </w:rPr>
            </w:pPr>
            <w:r>
              <w:rPr>
                <w:rFonts w:ascii="CG Omega" w:hAnsi="CG Omega" w:cs="CG Omega"/>
                <w:sz w:val="24"/>
                <w:szCs w:val="24"/>
                <w:lang w:val="it-IT"/>
              </w:rPr>
              <w:t>Università del Salento</w:t>
            </w:r>
          </w:p>
        </w:tc>
      </w:tr>
      <w:tr w:rsidR="00991FCD">
        <w:tblPrEx>
          <w:tblCellMar>
            <w:top w:w="0" w:type="dxa"/>
            <w:bottom w:w="0" w:type="dxa"/>
          </w:tblCellMar>
        </w:tblPrEx>
        <w:tc>
          <w:tcPr>
            <w:tcW w:w="3554" w:type="dxa"/>
            <w:tcBorders>
              <w:top w:val="single" w:sz="6" w:space="0" w:color="000000"/>
              <w:left w:val="nil"/>
              <w:bottom w:val="single" w:sz="6" w:space="0" w:color="000000"/>
              <w:right w:val="nil"/>
            </w:tcBorders>
          </w:tcPr>
          <w:p w:rsidR="00991FCD" w:rsidRDefault="00991FCD">
            <w:pPr>
              <w:pStyle w:val="BodyText"/>
              <w:spacing w:before="120" w:line="240" w:lineRule="auto"/>
            </w:pPr>
            <w:r>
              <w:t xml:space="preserve">GRADE OF STUDY livello di studio: </w:t>
            </w:r>
          </w:p>
          <w:p w:rsidR="00991FCD" w:rsidRDefault="00991FCD">
            <w:pPr>
              <w:pStyle w:val="BodyText"/>
              <w:spacing w:before="120" w:line="240" w:lineRule="auto"/>
            </w:pPr>
          </w:p>
        </w:tc>
        <w:tc>
          <w:tcPr>
            <w:tcW w:w="5235"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sz w:val="24"/>
                <w:szCs w:val="24"/>
                <w:lang w:val="it-IT"/>
              </w:rPr>
            </w:pPr>
          </w:p>
          <w:p w:rsidR="00991FCD" w:rsidRDefault="00991FCD">
            <w:pPr>
              <w:numPr>
                <w:ilvl w:val="0"/>
                <w:numId w:val="1"/>
              </w:numPr>
              <w:spacing w:before="120"/>
              <w:ind w:right="-170"/>
              <w:rPr>
                <w:rFonts w:ascii="CG Omega" w:hAnsi="CG Omega" w:cs="CG Omega"/>
                <w:b/>
                <w:bCs/>
                <w:sz w:val="28"/>
                <w:szCs w:val="28"/>
                <w:lang w:val="it-IT"/>
              </w:rPr>
            </w:pPr>
            <w:r>
              <w:rPr>
                <w:rFonts w:ascii="CG Omega" w:hAnsi="CG Omega" w:cs="CG Omega"/>
                <w:b/>
                <w:bCs/>
                <w:sz w:val="28"/>
                <w:szCs w:val="28"/>
                <w:lang w:val="it-IT"/>
              </w:rPr>
              <w:t>3° livello (Dottotato, PHD)</w:t>
            </w:r>
          </w:p>
          <w:p w:rsidR="00991FCD" w:rsidRDefault="00991FCD">
            <w:pPr>
              <w:spacing w:before="120"/>
              <w:ind w:right="-170"/>
              <w:rPr>
                <w:rFonts w:ascii="CG Omega" w:hAnsi="CG Omega" w:cs="CG Omega"/>
                <w:sz w:val="24"/>
                <w:szCs w:val="24"/>
                <w:lang w:val="it-IT"/>
              </w:rPr>
            </w:pPr>
          </w:p>
        </w:tc>
      </w:tr>
      <w:tr w:rsidR="00991FCD">
        <w:tblPrEx>
          <w:tblCellMar>
            <w:top w:w="0" w:type="dxa"/>
            <w:bottom w:w="0" w:type="dxa"/>
          </w:tblCellMar>
        </w:tblPrEx>
        <w:tc>
          <w:tcPr>
            <w:tcW w:w="3554"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lang w:val="en-US"/>
              </w:rPr>
            </w:pPr>
            <w:r>
              <w:rPr>
                <w:rFonts w:ascii="CG Omega" w:hAnsi="CG Omega" w:cs="CG Omega"/>
                <w:lang w:val="en-US"/>
              </w:rPr>
              <w:t xml:space="preserve">FIELD OF STUDY campo di studio: </w:t>
            </w:r>
          </w:p>
          <w:p w:rsidR="00991FCD" w:rsidRDefault="00991FCD">
            <w:pPr>
              <w:spacing w:before="120"/>
              <w:ind w:right="-170"/>
              <w:rPr>
                <w:rFonts w:ascii="CG Omega" w:hAnsi="CG Omega" w:cs="CG Omega"/>
                <w:sz w:val="22"/>
                <w:szCs w:val="22"/>
                <w:lang w:val="it-IT"/>
              </w:rPr>
            </w:pPr>
            <w:r>
              <w:rPr>
                <w:rFonts w:ascii="CG Omega" w:hAnsi="CG Omega" w:cs="CG Omega"/>
                <w:sz w:val="22"/>
                <w:szCs w:val="22"/>
                <w:lang w:val="it-IT"/>
              </w:rPr>
              <w:t xml:space="preserve"> </w:t>
            </w:r>
          </w:p>
        </w:tc>
        <w:tc>
          <w:tcPr>
            <w:tcW w:w="5235"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b/>
                <w:bCs/>
                <w:sz w:val="22"/>
                <w:szCs w:val="22"/>
                <w:lang w:val="it-IT"/>
              </w:rPr>
            </w:pPr>
            <w:r>
              <w:rPr>
                <w:rFonts w:ascii="CG Omega" w:hAnsi="CG Omega" w:cs="CG Omega"/>
                <w:b/>
                <w:bCs/>
                <w:sz w:val="22"/>
                <w:szCs w:val="22"/>
                <w:lang w:val="it-IT"/>
              </w:rPr>
              <w:t xml:space="preserve">Aspetti economico-aziendali </w:t>
            </w:r>
          </w:p>
          <w:p w:rsidR="00991FCD" w:rsidRDefault="00991FCD">
            <w:pPr>
              <w:spacing w:before="120"/>
              <w:ind w:right="-170"/>
              <w:rPr>
                <w:rFonts w:ascii="CG Omega" w:hAnsi="CG Omega" w:cs="CG Omega"/>
                <w:sz w:val="24"/>
                <w:szCs w:val="24"/>
                <w:lang w:val="it-IT"/>
              </w:rPr>
            </w:pPr>
            <w:r>
              <w:rPr>
                <w:rFonts w:ascii="CG Omega" w:hAnsi="CG Omega" w:cs="CG Omega"/>
                <w:b/>
                <w:bCs/>
                <w:sz w:val="22"/>
                <w:szCs w:val="22"/>
                <w:lang w:val="it-IT"/>
              </w:rPr>
              <w:t>(teorici ed empirici) delle imprese che operano secondo l’EdC</w:t>
            </w:r>
          </w:p>
        </w:tc>
      </w:tr>
      <w:tr w:rsidR="00991FCD">
        <w:tblPrEx>
          <w:tblCellMar>
            <w:top w:w="0" w:type="dxa"/>
            <w:bottom w:w="0" w:type="dxa"/>
          </w:tblCellMar>
        </w:tblPrEx>
        <w:tc>
          <w:tcPr>
            <w:tcW w:w="3554" w:type="dxa"/>
            <w:tcBorders>
              <w:top w:val="single" w:sz="6" w:space="0" w:color="000000"/>
              <w:left w:val="nil"/>
              <w:bottom w:val="single" w:sz="6" w:space="0" w:color="000000"/>
              <w:right w:val="nil"/>
            </w:tcBorders>
          </w:tcPr>
          <w:p w:rsidR="00991FCD" w:rsidRDefault="00991FCD">
            <w:pPr>
              <w:spacing w:before="120" w:line="480" w:lineRule="auto"/>
              <w:ind w:right="-170"/>
              <w:rPr>
                <w:rFonts w:ascii="CG Omega" w:hAnsi="CG Omega" w:cs="CG Omega"/>
                <w:lang w:val="it-IT"/>
              </w:rPr>
            </w:pPr>
            <w:r>
              <w:rPr>
                <w:rFonts w:ascii="CG Omega" w:hAnsi="CG Omega" w:cs="CG Omega"/>
                <w:lang w:val="it-IT"/>
              </w:rPr>
              <w:t>TITLE OF THESIS titolo della tesi:</w:t>
            </w:r>
          </w:p>
          <w:p w:rsidR="00991FCD" w:rsidRDefault="00991FCD">
            <w:pPr>
              <w:spacing w:before="120" w:line="480" w:lineRule="auto"/>
              <w:ind w:right="-170"/>
              <w:rPr>
                <w:rFonts w:ascii="CG Omega" w:hAnsi="CG Omega" w:cs="CG Omega"/>
                <w:lang w:val="it-IT"/>
              </w:rPr>
            </w:pPr>
          </w:p>
        </w:tc>
        <w:tc>
          <w:tcPr>
            <w:tcW w:w="5235"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b/>
                <w:bCs/>
                <w:sz w:val="24"/>
                <w:szCs w:val="24"/>
                <w:lang w:val="it-IT"/>
              </w:rPr>
            </w:pPr>
            <w:r>
              <w:rPr>
                <w:rFonts w:ascii="CG Omega" w:hAnsi="CG Omega" w:cs="CG Omega"/>
                <w:b/>
                <w:bCs/>
                <w:sz w:val="24"/>
                <w:szCs w:val="24"/>
                <w:lang w:val="it-IT"/>
              </w:rPr>
              <w:t>La funzionalità aziendale nelle imprese di Economia di Comunione - Aspetti teorici ed empirici</w:t>
            </w:r>
          </w:p>
        </w:tc>
      </w:tr>
      <w:tr w:rsidR="00991FCD">
        <w:tblPrEx>
          <w:tblCellMar>
            <w:top w:w="0" w:type="dxa"/>
            <w:bottom w:w="0" w:type="dxa"/>
          </w:tblCellMar>
        </w:tblPrEx>
        <w:tc>
          <w:tcPr>
            <w:tcW w:w="3554" w:type="dxa"/>
            <w:tcBorders>
              <w:top w:val="single" w:sz="6" w:space="0" w:color="000000"/>
              <w:left w:val="nil"/>
              <w:bottom w:val="single" w:sz="6" w:space="0" w:color="000000"/>
              <w:right w:val="nil"/>
            </w:tcBorders>
          </w:tcPr>
          <w:p w:rsidR="00991FCD" w:rsidRDefault="00991FCD">
            <w:pPr>
              <w:spacing w:before="120" w:line="480" w:lineRule="auto"/>
              <w:ind w:right="-170"/>
              <w:rPr>
                <w:rFonts w:ascii="CG Omega" w:hAnsi="CG Omega" w:cs="CG Omega"/>
                <w:lang w:val="it-IT"/>
              </w:rPr>
            </w:pPr>
            <w:r>
              <w:rPr>
                <w:rFonts w:ascii="CG Omega" w:hAnsi="CG Omega" w:cs="CG Omega"/>
                <w:lang w:val="it-IT"/>
              </w:rPr>
              <w:t>YEAR COMMENCED anno inizio:</w:t>
            </w:r>
          </w:p>
        </w:tc>
        <w:tc>
          <w:tcPr>
            <w:tcW w:w="5235"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sz w:val="24"/>
                <w:szCs w:val="24"/>
                <w:lang w:val="it-IT"/>
              </w:rPr>
            </w:pPr>
            <w:r>
              <w:rPr>
                <w:rFonts w:ascii="CG Omega" w:hAnsi="CG Omega" w:cs="CG Omega"/>
                <w:lang w:val="it-IT"/>
              </w:rPr>
              <w:t>2008</w:t>
            </w:r>
          </w:p>
        </w:tc>
      </w:tr>
      <w:tr w:rsidR="00991FCD">
        <w:tblPrEx>
          <w:tblCellMar>
            <w:top w:w="0" w:type="dxa"/>
            <w:bottom w:w="0" w:type="dxa"/>
          </w:tblCellMar>
        </w:tblPrEx>
        <w:tc>
          <w:tcPr>
            <w:tcW w:w="3554" w:type="dxa"/>
            <w:tcBorders>
              <w:top w:val="single" w:sz="6" w:space="0" w:color="000000"/>
              <w:left w:val="nil"/>
              <w:bottom w:val="single" w:sz="6" w:space="0" w:color="000000"/>
              <w:right w:val="nil"/>
            </w:tcBorders>
          </w:tcPr>
          <w:p w:rsidR="00991FCD" w:rsidRDefault="00991FCD">
            <w:pPr>
              <w:spacing w:before="120" w:line="480" w:lineRule="auto"/>
              <w:ind w:right="-170"/>
              <w:rPr>
                <w:rFonts w:ascii="CG Omega" w:hAnsi="CG Omega" w:cs="CG Omega"/>
                <w:lang w:val="it-IT"/>
              </w:rPr>
            </w:pPr>
            <w:r>
              <w:rPr>
                <w:rFonts w:ascii="CG Omega" w:hAnsi="CG Omega" w:cs="CG Omega"/>
                <w:lang w:val="it-IT"/>
              </w:rPr>
              <w:t>DATE COMPLETED data discussione:</w:t>
            </w:r>
          </w:p>
          <w:p w:rsidR="00991FCD" w:rsidRDefault="00991FCD">
            <w:pPr>
              <w:spacing w:before="120" w:line="480" w:lineRule="auto"/>
              <w:ind w:right="-170"/>
              <w:rPr>
                <w:rFonts w:ascii="CG Omega" w:hAnsi="CG Omega" w:cs="CG Omega"/>
                <w:lang w:val="it-IT"/>
              </w:rPr>
            </w:pPr>
            <w:r>
              <w:rPr>
                <w:rFonts w:ascii="CG Omega" w:hAnsi="CG Omega" w:cs="CG Omega"/>
                <w:lang w:val="it-IT"/>
              </w:rPr>
              <w:t>(DAY/MONTH/YARS) (giorno/mese/anno)</w:t>
            </w:r>
          </w:p>
        </w:tc>
        <w:tc>
          <w:tcPr>
            <w:tcW w:w="5235"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b/>
                <w:bCs/>
                <w:sz w:val="24"/>
                <w:szCs w:val="24"/>
                <w:lang w:val="it-IT"/>
              </w:rPr>
            </w:pPr>
            <w:r>
              <w:rPr>
                <w:rFonts w:ascii="CG Omega" w:hAnsi="CG Omega" w:cs="CG Omega"/>
                <w:b/>
                <w:bCs/>
                <w:sz w:val="24"/>
                <w:szCs w:val="24"/>
                <w:lang w:val="it-IT"/>
              </w:rPr>
              <w:t>23.11.2012</w:t>
            </w:r>
          </w:p>
        </w:tc>
      </w:tr>
      <w:tr w:rsidR="00991FCD">
        <w:tblPrEx>
          <w:tblCellMar>
            <w:top w:w="0" w:type="dxa"/>
            <w:bottom w:w="0" w:type="dxa"/>
          </w:tblCellMar>
        </w:tblPrEx>
        <w:tc>
          <w:tcPr>
            <w:tcW w:w="3554" w:type="dxa"/>
            <w:tcBorders>
              <w:top w:val="single" w:sz="6" w:space="0" w:color="000000"/>
              <w:left w:val="nil"/>
              <w:bottom w:val="single" w:sz="6" w:space="0" w:color="000000"/>
              <w:right w:val="nil"/>
            </w:tcBorders>
          </w:tcPr>
          <w:p w:rsidR="00991FCD" w:rsidRDefault="00991FCD">
            <w:pPr>
              <w:spacing w:before="120" w:line="480" w:lineRule="auto"/>
              <w:ind w:right="-170"/>
              <w:rPr>
                <w:rFonts w:ascii="CG Omega" w:hAnsi="CG Omega" w:cs="CG Omega"/>
                <w:lang w:val="it-IT"/>
              </w:rPr>
            </w:pPr>
            <w:r>
              <w:rPr>
                <w:rFonts w:ascii="CG Omega" w:hAnsi="CG Omega" w:cs="CG Omega"/>
                <w:lang w:val="it-IT"/>
              </w:rPr>
              <w:t xml:space="preserve">SUPERVISOR relatore </w:t>
            </w:r>
          </w:p>
          <w:p w:rsidR="00991FCD" w:rsidRDefault="00991FCD">
            <w:pPr>
              <w:spacing w:before="120" w:line="480" w:lineRule="auto"/>
              <w:ind w:left="360" w:right="-170"/>
              <w:rPr>
                <w:rFonts w:ascii="CG Omega" w:hAnsi="CG Omega" w:cs="CG Omega"/>
                <w:lang w:val="it-IT"/>
              </w:rPr>
            </w:pPr>
          </w:p>
        </w:tc>
        <w:tc>
          <w:tcPr>
            <w:tcW w:w="5235"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sz w:val="24"/>
                <w:szCs w:val="24"/>
                <w:lang w:val="it-IT"/>
              </w:rPr>
            </w:pPr>
            <w:r>
              <w:rPr>
                <w:rFonts w:ascii="CG Omega" w:hAnsi="CG Omega" w:cs="CG Omega"/>
                <w:b/>
                <w:bCs/>
                <w:sz w:val="24"/>
                <w:szCs w:val="24"/>
                <w:lang w:val="it-IT"/>
              </w:rPr>
              <w:t>Prof. Mario Turco(tutor)</w:t>
            </w:r>
          </w:p>
        </w:tc>
      </w:tr>
      <w:tr w:rsidR="00991FCD">
        <w:tblPrEx>
          <w:tblCellMar>
            <w:top w:w="0" w:type="dxa"/>
            <w:bottom w:w="0" w:type="dxa"/>
          </w:tblCellMar>
        </w:tblPrEx>
        <w:tc>
          <w:tcPr>
            <w:tcW w:w="3554" w:type="dxa"/>
            <w:tcBorders>
              <w:top w:val="single" w:sz="6" w:space="0" w:color="000000"/>
              <w:left w:val="nil"/>
              <w:bottom w:val="single" w:sz="6" w:space="0" w:color="000000"/>
              <w:right w:val="nil"/>
            </w:tcBorders>
          </w:tcPr>
          <w:p w:rsidR="00991FCD" w:rsidRDefault="00991FCD">
            <w:pPr>
              <w:spacing w:before="120" w:line="480" w:lineRule="auto"/>
              <w:ind w:right="-170"/>
              <w:rPr>
                <w:rFonts w:ascii="CG Omega" w:hAnsi="CG Omega" w:cs="CG Omega"/>
                <w:lang w:val="it-IT"/>
              </w:rPr>
            </w:pPr>
            <w:r>
              <w:rPr>
                <w:rFonts w:ascii="CG Omega" w:hAnsi="CG Omega" w:cs="CG Omega"/>
                <w:lang w:val="it-IT"/>
              </w:rPr>
              <w:t>PAGES n. pagine:</w:t>
            </w:r>
          </w:p>
        </w:tc>
        <w:tc>
          <w:tcPr>
            <w:tcW w:w="5235" w:type="dxa"/>
            <w:tcBorders>
              <w:top w:val="single" w:sz="6" w:space="0" w:color="000000"/>
              <w:left w:val="nil"/>
              <w:bottom w:val="single" w:sz="6" w:space="0" w:color="000000"/>
              <w:right w:val="nil"/>
            </w:tcBorders>
          </w:tcPr>
          <w:p w:rsidR="00991FCD" w:rsidRDefault="00991FCD">
            <w:pPr>
              <w:spacing w:before="120"/>
              <w:ind w:right="-170"/>
              <w:rPr>
                <w:rFonts w:ascii="CG Omega" w:hAnsi="CG Omega" w:cs="CG Omega"/>
                <w:sz w:val="24"/>
                <w:szCs w:val="24"/>
                <w:lang w:val="it-IT"/>
              </w:rPr>
            </w:pPr>
            <w:r>
              <w:rPr>
                <w:rFonts w:ascii="CG Omega" w:hAnsi="CG Omega" w:cs="CG Omega"/>
                <w:b/>
                <w:bCs/>
                <w:sz w:val="28"/>
                <w:szCs w:val="28"/>
                <w:lang w:val="it-IT"/>
              </w:rPr>
              <w:t>186</w:t>
            </w:r>
          </w:p>
        </w:tc>
      </w:tr>
      <w:tr w:rsidR="00991FCD">
        <w:tblPrEx>
          <w:tblCellMar>
            <w:top w:w="0" w:type="dxa"/>
            <w:bottom w:w="0" w:type="dxa"/>
          </w:tblCellMar>
        </w:tblPrEx>
        <w:tc>
          <w:tcPr>
            <w:tcW w:w="3554" w:type="dxa"/>
            <w:tcBorders>
              <w:top w:val="single" w:sz="6" w:space="0" w:color="000000"/>
              <w:left w:val="nil"/>
              <w:bottom w:val="single" w:sz="12" w:space="0" w:color="000000"/>
              <w:right w:val="nil"/>
            </w:tcBorders>
          </w:tcPr>
          <w:p w:rsidR="00991FCD" w:rsidRDefault="00991FCD">
            <w:pPr>
              <w:spacing w:before="120" w:line="480" w:lineRule="auto"/>
              <w:ind w:right="-170"/>
              <w:rPr>
                <w:rFonts w:ascii="CG Omega" w:hAnsi="CG Omega" w:cs="CG Omega"/>
                <w:lang w:val="it-IT"/>
              </w:rPr>
            </w:pPr>
            <w:r>
              <w:rPr>
                <w:rFonts w:ascii="CG Omega" w:hAnsi="CG Omega" w:cs="CG Omega"/>
                <w:lang w:val="it-IT"/>
              </w:rPr>
              <w:t>LANGUAGE lingua</w:t>
            </w:r>
            <w:r>
              <w:rPr>
                <w:rFonts w:ascii="CG Omega" w:hAnsi="CG Omega" w:cs="CG Omega"/>
                <w:sz w:val="28"/>
                <w:szCs w:val="28"/>
                <w:lang w:val="it-IT"/>
              </w:rPr>
              <w:t>:</w:t>
            </w:r>
          </w:p>
        </w:tc>
        <w:tc>
          <w:tcPr>
            <w:tcW w:w="5235" w:type="dxa"/>
            <w:tcBorders>
              <w:top w:val="single" w:sz="6" w:space="0" w:color="000000"/>
              <w:left w:val="nil"/>
              <w:bottom w:val="single" w:sz="12" w:space="0" w:color="000000"/>
              <w:right w:val="nil"/>
            </w:tcBorders>
          </w:tcPr>
          <w:p w:rsidR="00991FCD" w:rsidRDefault="00991FCD">
            <w:pPr>
              <w:spacing w:before="120"/>
              <w:ind w:right="-170"/>
              <w:rPr>
                <w:rFonts w:ascii="CG Omega" w:hAnsi="CG Omega" w:cs="CG Omega"/>
                <w:sz w:val="24"/>
                <w:szCs w:val="24"/>
                <w:lang w:val="it-IT"/>
              </w:rPr>
            </w:pPr>
            <w:r>
              <w:rPr>
                <w:rFonts w:ascii="CG Omega" w:hAnsi="CG Omega" w:cs="CG Omega"/>
                <w:sz w:val="28"/>
                <w:szCs w:val="28"/>
                <w:lang w:val="it-IT"/>
              </w:rPr>
              <w:t>Italiano</w:t>
            </w:r>
          </w:p>
        </w:tc>
      </w:tr>
    </w:tbl>
    <w:p w:rsidR="00991FCD" w:rsidRDefault="00991FCD">
      <w:pPr>
        <w:rPr>
          <w:rFonts w:ascii="CG Omega" w:hAnsi="CG Omega" w:cs="CG Omega"/>
          <w:sz w:val="24"/>
          <w:szCs w:val="24"/>
          <w:lang w:val="it-IT"/>
        </w:rPr>
      </w:pPr>
    </w:p>
    <w:p w:rsidR="00991FCD" w:rsidRDefault="00991FCD">
      <w:pPr>
        <w:jc w:val="center"/>
        <w:rPr>
          <w:rFonts w:ascii="CG Omega" w:hAnsi="CG Omega" w:cs="CG Omega"/>
          <w:b/>
          <w:bCs/>
          <w:color w:val="808080"/>
          <w:sz w:val="28"/>
          <w:szCs w:val="28"/>
          <w:lang w:val="it-IT"/>
        </w:rPr>
      </w:pPr>
      <w:r>
        <w:rPr>
          <w:rFonts w:ascii="CG Omega" w:hAnsi="CG Omega" w:cs="CG Omega"/>
          <w:b/>
          <w:bCs/>
          <w:color w:val="808080"/>
          <w:sz w:val="28"/>
          <w:szCs w:val="28"/>
          <w:lang w:val="it-IT"/>
        </w:rPr>
        <w:t>ABSTRACT</w:t>
      </w:r>
    </w:p>
    <w:p w:rsidR="00991FCD" w:rsidRDefault="00991FCD">
      <w:pPr>
        <w:jc w:val="both"/>
        <w:rPr>
          <w:rFonts w:ascii="CG Omega" w:hAnsi="CG Omega" w:cs="CG Omega"/>
          <w:sz w:val="28"/>
          <w:szCs w:val="28"/>
          <w:lang w:val="it-IT"/>
        </w:rPr>
      </w:pPr>
      <w:r>
        <w:rPr>
          <w:rFonts w:cs="Times New Roman"/>
          <w:sz w:val="28"/>
          <w:szCs w:val="28"/>
          <w:lang w:val="it-IT"/>
        </w:rPr>
        <w:t>"L’analisi della funzionalità aziendale nella prospettiva dell’EdC può essere</w:t>
      </w:r>
      <w:r>
        <w:rPr>
          <w:rFonts w:cs="Times New Roman"/>
          <w:sz w:val="28"/>
          <w:szCs w:val="28"/>
          <w:lang w:val="it-IT"/>
        </w:rPr>
        <w:br/>
        <w:t>condotta soltanto imputando pari dignità ai valori che determinano gli</w:t>
      </w:r>
      <w:r>
        <w:rPr>
          <w:rFonts w:cs="Times New Roman"/>
          <w:sz w:val="28"/>
          <w:szCs w:val="28"/>
          <w:lang w:val="it-IT"/>
        </w:rPr>
        <w:br/>
        <w:t>equilibri economici, finanziari e patrimoniali ed ai valori della cultura del</w:t>
      </w:r>
      <w:r>
        <w:rPr>
          <w:rFonts w:cs="Times New Roman"/>
          <w:sz w:val="28"/>
          <w:szCs w:val="28"/>
          <w:lang w:val="it-IT"/>
        </w:rPr>
        <w:br/>
        <w:t>dare, reciprocità e comunione,  facendoli armonicamente coesistere ed</w:t>
      </w:r>
      <w:r>
        <w:rPr>
          <w:rFonts w:cs="Times New Roman"/>
          <w:sz w:val="28"/>
          <w:szCs w:val="28"/>
          <w:lang w:val="it-IT"/>
        </w:rPr>
        <w:br/>
        <w:t>integrarsi. Ciò può essere possibile se alle risorse umane o, più</w:t>
      </w:r>
      <w:r>
        <w:rPr>
          <w:rFonts w:cs="Times New Roman"/>
          <w:sz w:val="28"/>
          <w:szCs w:val="28"/>
          <w:lang w:val="it-IT"/>
        </w:rPr>
        <w:br/>
        <w:t>opportunamente, alle persone che operano in questo nuovo modello d’impresa, si</w:t>
      </w:r>
      <w:r>
        <w:rPr>
          <w:rFonts w:cs="Times New Roman"/>
          <w:sz w:val="28"/>
          <w:szCs w:val="28"/>
          <w:lang w:val="it-IT"/>
        </w:rPr>
        <w:br/>
        <w:t>riconosce un ruolo autenticamente rilevante, innovativo e, sotto molti aspetti,</w:t>
      </w:r>
      <w:r>
        <w:rPr>
          <w:rFonts w:cs="Times New Roman"/>
          <w:sz w:val="28"/>
          <w:szCs w:val="28"/>
          <w:lang w:val="it-IT"/>
        </w:rPr>
        <w:br/>
        <w:t>affascinante. Dal punto di vista empirico, la centralità della "persona" , il</w:t>
      </w:r>
      <w:r>
        <w:rPr>
          <w:rFonts w:cs="Times New Roman"/>
          <w:sz w:val="28"/>
          <w:szCs w:val="28"/>
          <w:lang w:val="it-IT"/>
        </w:rPr>
        <w:br/>
        <w:t>valore attribuito alla qualità delle relazioni, una metodologia di gestione</w:t>
      </w:r>
      <w:r>
        <w:rPr>
          <w:rFonts w:cs="Times New Roman"/>
          <w:sz w:val="28"/>
          <w:szCs w:val="28"/>
          <w:lang w:val="it-IT"/>
        </w:rPr>
        <w:br/>
        <w:t>condivisa e partecipata, emergono da un'indagine esplorativa condotta su di un</w:t>
      </w:r>
      <w:r>
        <w:rPr>
          <w:rFonts w:cs="Times New Roman"/>
          <w:sz w:val="28"/>
          <w:szCs w:val="28"/>
          <w:lang w:val="it-IT"/>
        </w:rPr>
        <w:br/>
        <w:t>campione di imprese EdC operanti nel territorio nazionale."</w:t>
      </w:r>
    </w:p>
    <w:p w:rsidR="00991FCD" w:rsidRDefault="00991FCD">
      <w:pPr>
        <w:rPr>
          <w:rFonts w:ascii="CG Omega" w:hAnsi="CG Omega" w:cs="CG Omega"/>
          <w:sz w:val="24"/>
          <w:szCs w:val="24"/>
          <w:lang w:val="it-IT"/>
        </w:rPr>
      </w:pPr>
    </w:p>
    <w:tbl>
      <w:tblPr>
        <w:tblW w:w="0" w:type="auto"/>
        <w:tblInd w:w="-106" w:type="dxa"/>
        <w:tblLayout w:type="fixed"/>
        <w:tblLook w:val="0000"/>
      </w:tblPr>
      <w:tblGrid>
        <w:gridCol w:w="2676"/>
        <w:gridCol w:w="6159"/>
      </w:tblGrid>
      <w:tr w:rsidR="00991FCD">
        <w:tblPrEx>
          <w:tblCellMar>
            <w:top w:w="0" w:type="dxa"/>
            <w:bottom w:w="0" w:type="dxa"/>
          </w:tblCellMar>
        </w:tblPrEx>
        <w:tc>
          <w:tcPr>
            <w:tcW w:w="2676" w:type="dxa"/>
            <w:tcBorders>
              <w:top w:val="single" w:sz="12" w:space="0" w:color="000000"/>
              <w:left w:val="nil"/>
              <w:bottom w:val="single" w:sz="12" w:space="0" w:color="000000"/>
              <w:right w:val="nil"/>
            </w:tcBorders>
          </w:tcPr>
          <w:p w:rsidR="00991FCD" w:rsidRDefault="00991FCD">
            <w:pPr>
              <w:spacing w:before="120"/>
              <w:rPr>
                <w:rFonts w:ascii="CG Omega" w:hAnsi="CG Omega" w:cs="CG Omega"/>
                <w:b/>
                <w:bCs/>
                <w:i/>
                <w:iCs/>
                <w:color w:val="808080"/>
                <w:sz w:val="24"/>
                <w:szCs w:val="24"/>
                <w:lang w:val="it-IT"/>
              </w:rPr>
            </w:pPr>
            <w:r>
              <w:rPr>
                <w:rFonts w:ascii="CG Omega" w:hAnsi="CG Omega" w:cs="CG Omega"/>
                <w:b/>
                <w:bCs/>
                <w:color w:val="808080"/>
                <w:sz w:val="24"/>
                <w:szCs w:val="24"/>
                <w:lang w:val="it-IT"/>
              </w:rPr>
              <w:t xml:space="preserve">AIM </w:t>
            </w:r>
            <w:r>
              <w:rPr>
                <w:rFonts w:ascii="CG Omega" w:hAnsi="CG Omega" w:cs="CG Omega"/>
                <w:b/>
                <w:bCs/>
                <w:i/>
                <w:iCs/>
                <w:color w:val="808080"/>
                <w:sz w:val="24"/>
                <w:szCs w:val="24"/>
                <w:lang w:val="it-IT"/>
              </w:rPr>
              <w:t xml:space="preserve">obbiettivo: </w:t>
            </w:r>
          </w:p>
          <w:p w:rsidR="00991FCD" w:rsidRDefault="00991FCD">
            <w:pPr>
              <w:spacing w:before="120"/>
              <w:rPr>
                <w:rFonts w:ascii="CG Omega" w:hAnsi="CG Omega" w:cs="CG Omega"/>
                <w:b/>
                <w:bCs/>
                <w:color w:val="808080"/>
                <w:sz w:val="24"/>
                <w:szCs w:val="24"/>
                <w:lang w:val="it-IT"/>
              </w:rPr>
            </w:pPr>
          </w:p>
        </w:tc>
        <w:tc>
          <w:tcPr>
            <w:tcW w:w="6159" w:type="dxa"/>
            <w:tcBorders>
              <w:top w:val="single" w:sz="12" w:space="0" w:color="000000"/>
              <w:left w:val="nil"/>
              <w:bottom w:val="single" w:sz="12" w:space="0" w:color="000000"/>
              <w:right w:val="nil"/>
            </w:tcBorders>
          </w:tcPr>
          <w:p w:rsidR="00991FCD" w:rsidRDefault="00991FCD">
            <w:pPr>
              <w:spacing w:before="120"/>
              <w:rPr>
                <w:rFonts w:ascii="CG Omega" w:hAnsi="CG Omega" w:cs="CG Omega"/>
                <w:b/>
                <w:bCs/>
                <w:color w:val="808080"/>
                <w:lang w:val="it-IT"/>
              </w:rPr>
            </w:pPr>
            <w:r>
              <w:rPr>
                <w:rFonts w:ascii="CG Omega" w:hAnsi="CG Omega" w:cs="CG Omega"/>
                <w:b/>
                <w:bCs/>
                <w:i/>
                <w:iCs/>
                <w:color w:val="808080"/>
                <w:sz w:val="24"/>
                <w:szCs w:val="24"/>
                <w:lang w:val="it-IT"/>
              </w:rPr>
              <w:t>Indagare la funzionalità aziendale nell’ambito delle imprese EdC, anche attraverso un’indagine esplorativa( alivello nazionale), allo scopo di verificare lo stato dell’arte del fenomeno nel suo complesso facendo emergere alcuni aspetti caratteristici e tipici di questo nuovo modello d’impresa.</w:t>
            </w:r>
          </w:p>
          <w:p w:rsidR="00991FCD" w:rsidRDefault="00991FCD">
            <w:pPr>
              <w:spacing w:before="120"/>
              <w:rPr>
                <w:rFonts w:ascii="CG Omega" w:hAnsi="CG Omega" w:cs="CG Omega"/>
                <w:b/>
                <w:bCs/>
                <w:color w:val="808080"/>
                <w:lang w:val="it-IT"/>
              </w:rPr>
            </w:pPr>
          </w:p>
        </w:tc>
      </w:tr>
      <w:tr w:rsidR="00991FCD">
        <w:tblPrEx>
          <w:tblCellMar>
            <w:top w:w="0" w:type="dxa"/>
            <w:bottom w:w="0" w:type="dxa"/>
          </w:tblCellMar>
        </w:tblPrEx>
        <w:tc>
          <w:tcPr>
            <w:tcW w:w="2676" w:type="dxa"/>
            <w:tcBorders>
              <w:top w:val="nil"/>
              <w:left w:val="nil"/>
              <w:bottom w:val="single" w:sz="6" w:space="0" w:color="000000"/>
              <w:right w:val="nil"/>
            </w:tcBorders>
          </w:tcPr>
          <w:p w:rsidR="00991FCD" w:rsidRDefault="00991FCD">
            <w:pPr>
              <w:spacing w:before="120"/>
              <w:rPr>
                <w:rFonts w:ascii="CG Omega" w:hAnsi="CG Omega" w:cs="CG Omega"/>
                <w:sz w:val="24"/>
                <w:szCs w:val="24"/>
                <w:lang w:val="it-IT"/>
              </w:rPr>
            </w:pPr>
            <w:r>
              <w:rPr>
                <w:rFonts w:ascii="CG Omega" w:hAnsi="CG Omega" w:cs="CG Omega"/>
                <w:sz w:val="24"/>
                <w:szCs w:val="24"/>
                <w:lang w:val="it-IT"/>
              </w:rPr>
              <w:t xml:space="preserve">METHOD </w:t>
            </w:r>
            <w:r>
              <w:rPr>
                <w:rFonts w:ascii="CG Omega" w:hAnsi="CG Omega" w:cs="CG Omega"/>
                <w:i/>
                <w:iCs/>
                <w:sz w:val="24"/>
                <w:szCs w:val="24"/>
                <w:lang w:val="it-IT"/>
              </w:rPr>
              <w:t xml:space="preserve">metodo </w:t>
            </w:r>
          </w:p>
        </w:tc>
        <w:tc>
          <w:tcPr>
            <w:tcW w:w="6159" w:type="dxa"/>
            <w:tcBorders>
              <w:top w:val="nil"/>
              <w:left w:val="nil"/>
              <w:bottom w:val="single" w:sz="6" w:space="0" w:color="000000"/>
              <w:right w:val="nil"/>
            </w:tcBorders>
          </w:tcPr>
          <w:p w:rsidR="00991FCD" w:rsidRDefault="00991FCD">
            <w:pPr>
              <w:spacing w:before="120"/>
              <w:rPr>
                <w:rFonts w:ascii="CG Omega" w:hAnsi="CG Omega" w:cs="CG Omega"/>
                <w:lang w:val="it-IT"/>
              </w:rPr>
            </w:pPr>
            <w:r>
              <w:rPr>
                <w:rFonts w:ascii="CG Omega" w:hAnsi="CG Omega" w:cs="CG Omega"/>
                <w:i/>
                <w:iCs/>
                <w:sz w:val="24"/>
                <w:szCs w:val="24"/>
                <w:lang w:val="it-IT"/>
              </w:rPr>
              <w:t>Deduttivo ed empirico</w:t>
            </w:r>
          </w:p>
          <w:p w:rsidR="00991FCD" w:rsidRDefault="00991FCD">
            <w:pPr>
              <w:spacing w:before="120"/>
              <w:rPr>
                <w:rFonts w:ascii="CG Omega" w:hAnsi="CG Omega" w:cs="CG Omega"/>
                <w:lang w:val="it-IT"/>
              </w:rPr>
            </w:pPr>
          </w:p>
        </w:tc>
      </w:tr>
      <w:tr w:rsidR="00991FCD">
        <w:tblPrEx>
          <w:tblCellMar>
            <w:top w:w="0" w:type="dxa"/>
            <w:bottom w:w="0" w:type="dxa"/>
          </w:tblCellMar>
        </w:tblPrEx>
        <w:tc>
          <w:tcPr>
            <w:tcW w:w="2676" w:type="dxa"/>
            <w:tcBorders>
              <w:top w:val="single" w:sz="6" w:space="0" w:color="000000"/>
              <w:left w:val="nil"/>
              <w:bottom w:val="single" w:sz="6" w:space="0" w:color="000000"/>
              <w:right w:val="nil"/>
            </w:tcBorders>
          </w:tcPr>
          <w:p w:rsidR="00991FCD" w:rsidRDefault="00991FCD">
            <w:pPr>
              <w:spacing w:before="120"/>
              <w:rPr>
                <w:rFonts w:ascii="CG Omega" w:hAnsi="CG Omega" w:cs="CG Omega"/>
                <w:sz w:val="24"/>
                <w:szCs w:val="24"/>
                <w:lang w:val="it-IT"/>
              </w:rPr>
            </w:pPr>
            <w:r>
              <w:rPr>
                <w:rFonts w:ascii="CG Omega" w:hAnsi="CG Omega" w:cs="CG Omega"/>
                <w:sz w:val="24"/>
                <w:szCs w:val="24"/>
                <w:lang w:val="it-IT"/>
              </w:rPr>
              <w:t xml:space="preserve">CONCLUSIONS </w:t>
            </w:r>
          </w:p>
          <w:p w:rsidR="00991FCD" w:rsidRDefault="00991FCD">
            <w:pPr>
              <w:spacing w:before="120"/>
              <w:rPr>
                <w:rFonts w:ascii="CG Omega" w:hAnsi="CG Omega" w:cs="CG Omega"/>
                <w:i/>
                <w:iCs/>
                <w:sz w:val="24"/>
                <w:szCs w:val="24"/>
                <w:lang w:val="it-IT"/>
              </w:rPr>
            </w:pPr>
            <w:r>
              <w:rPr>
                <w:rFonts w:ascii="CG Omega" w:hAnsi="CG Omega" w:cs="CG Omega"/>
                <w:i/>
                <w:iCs/>
                <w:sz w:val="24"/>
                <w:szCs w:val="24"/>
                <w:lang w:val="it-IT"/>
              </w:rPr>
              <w:t>Conclusioni</w:t>
            </w:r>
          </w:p>
          <w:p w:rsidR="00991FCD" w:rsidRDefault="00991FCD">
            <w:pPr>
              <w:spacing w:before="120"/>
              <w:rPr>
                <w:rFonts w:ascii="CG Omega" w:hAnsi="CG Omega" w:cs="CG Omega"/>
                <w:sz w:val="24"/>
                <w:szCs w:val="24"/>
                <w:lang w:val="it-IT"/>
              </w:rPr>
            </w:pPr>
          </w:p>
        </w:tc>
        <w:tc>
          <w:tcPr>
            <w:tcW w:w="6159" w:type="dxa"/>
            <w:tcBorders>
              <w:top w:val="single" w:sz="6" w:space="0" w:color="000000"/>
              <w:left w:val="nil"/>
              <w:bottom w:val="single" w:sz="6" w:space="0" w:color="000000"/>
              <w:right w:val="nil"/>
            </w:tcBorders>
          </w:tcPr>
          <w:p w:rsidR="00991FCD" w:rsidRDefault="00991FCD">
            <w:pPr>
              <w:spacing w:before="120"/>
              <w:rPr>
                <w:rFonts w:ascii="CG Omega" w:hAnsi="CG Omega" w:cs="CG Omega"/>
                <w:lang w:val="it-IT"/>
              </w:rPr>
            </w:pPr>
            <w:r>
              <w:rPr>
                <w:rFonts w:ascii="CG Omega" w:hAnsi="CG Omega" w:cs="CG Omega"/>
                <w:i/>
                <w:iCs/>
                <w:sz w:val="24"/>
                <w:szCs w:val="24"/>
                <w:lang w:val="it-IT"/>
              </w:rPr>
              <w:t>Aldilà degli aspetti teorici, nell’individuazione dei quali il lavoro di ricerca ha risentito certamente della carenza di letteratura economico –aziendale specifica, l’indagine esplorativa effettuata sul fenomeno EdC, con particolare riferimento al caso italiano, evidenzia risultati interessanti sul piano della centralità della persona e, soprattutto, su quello della metodologia di gestione e le scelte di natura strategica che appaiono particolarmente condivise e partecipate.</w:t>
            </w:r>
          </w:p>
          <w:p w:rsidR="00991FCD" w:rsidRDefault="00991FCD">
            <w:pPr>
              <w:spacing w:before="120"/>
              <w:rPr>
                <w:rFonts w:ascii="CG Omega" w:hAnsi="CG Omega" w:cs="CG Omega"/>
                <w:lang w:val="it-IT"/>
              </w:rPr>
            </w:pPr>
          </w:p>
        </w:tc>
      </w:tr>
      <w:tr w:rsidR="00991FCD">
        <w:tblPrEx>
          <w:tblCellMar>
            <w:top w:w="0" w:type="dxa"/>
            <w:bottom w:w="0" w:type="dxa"/>
          </w:tblCellMar>
        </w:tblPrEx>
        <w:tc>
          <w:tcPr>
            <w:tcW w:w="2676" w:type="dxa"/>
            <w:tcBorders>
              <w:top w:val="single" w:sz="6" w:space="0" w:color="000000"/>
              <w:left w:val="nil"/>
              <w:bottom w:val="single" w:sz="6" w:space="0" w:color="000000"/>
              <w:right w:val="nil"/>
            </w:tcBorders>
          </w:tcPr>
          <w:p w:rsidR="00991FCD" w:rsidRDefault="00991FCD">
            <w:pPr>
              <w:spacing w:before="120"/>
              <w:rPr>
                <w:rFonts w:ascii="CG Omega" w:hAnsi="CG Omega" w:cs="CG Omega"/>
                <w:sz w:val="24"/>
                <w:szCs w:val="24"/>
                <w:lang w:val="it-IT"/>
              </w:rPr>
            </w:pPr>
            <w:r>
              <w:rPr>
                <w:rFonts w:ascii="CG Omega" w:hAnsi="CG Omega" w:cs="CG Omega"/>
                <w:sz w:val="24"/>
                <w:szCs w:val="24"/>
                <w:lang w:val="it-IT"/>
              </w:rPr>
              <w:t xml:space="preserve">KEYWORDS </w:t>
            </w:r>
          </w:p>
          <w:p w:rsidR="00991FCD" w:rsidRDefault="00991FCD">
            <w:pPr>
              <w:spacing w:before="120"/>
              <w:rPr>
                <w:rFonts w:ascii="CG Omega" w:hAnsi="CG Omega" w:cs="CG Omega"/>
                <w:sz w:val="24"/>
                <w:szCs w:val="24"/>
                <w:lang w:val="it-IT"/>
              </w:rPr>
            </w:pPr>
            <w:r>
              <w:rPr>
                <w:rFonts w:ascii="CG Omega" w:hAnsi="CG Omega" w:cs="CG Omega"/>
                <w:i/>
                <w:iCs/>
                <w:sz w:val="24"/>
                <w:szCs w:val="24"/>
                <w:lang w:val="it-IT"/>
              </w:rPr>
              <w:t>parole chiave</w:t>
            </w:r>
          </w:p>
        </w:tc>
        <w:tc>
          <w:tcPr>
            <w:tcW w:w="6159" w:type="dxa"/>
            <w:tcBorders>
              <w:top w:val="single" w:sz="6" w:space="0" w:color="000000"/>
              <w:left w:val="nil"/>
              <w:bottom w:val="single" w:sz="6" w:space="0" w:color="000000"/>
              <w:right w:val="nil"/>
            </w:tcBorders>
          </w:tcPr>
          <w:p w:rsidR="00991FCD" w:rsidRDefault="00991FCD">
            <w:pPr>
              <w:spacing w:before="120"/>
              <w:rPr>
                <w:rFonts w:ascii="CG Omega" w:hAnsi="CG Omega" w:cs="CG Omega"/>
                <w:lang w:val="it-IT"/>
              </w:rPr>
            </w:pPr>
          </w:p>
          <w:p w:rsidR="00991FCD" w:rsidRDefault="00991FCD">
            <w:pPr>
              <w:spacing w:before="120"/>
              <w:rPr>
                <w:rFonts w:ascii="CG Omega" w:hAnsi="CG Omega" w:cs="CG Omega"/>
                <w:lang w:val="it-IT"/>
              </w:rPr>
            </w:pPr>
          </w:p>
          <w:p w:rsidR="00991FCD" w:rsidRDefault="00991FCD">
            <w:pPr>
              <w:spacing w:before="120"/>
              <w:rPr>
                <w:rFonts w:ascii="CG Omega" w:hAnsi="CG Omega" w:cs="CG Omega"/>
                <w:lang w:val="it-IT"/>
              </w:rPr>
            </w:pPr>
          </w:p>
        </w:tc>
      </w:tr>
      <w:tr w:rsidR="00991FCD">
        <w:tblPrEx>
          <w:tblCellMar>
            <w:top w:w="0" w:type="dxa"/>
            <w:bottom w:w="0" w:type="dxa"/>
          </w:tblCellMar>
        </w:tblPrEx>
        <w:tc>
          <w:tcPr>
            <w:tcW w:w="2676" w:type="dxa"/>
            <w:tcBorders>
              <w:top w:val="single" w:sz="6" w:space="0" w:color="000000"/>
              <w:left w:val="nil"/>
              <w:bottom w:val="single" w:sz="12" w:space="0" w:color="000000"/>
              <w:right w:val="nil"/>
            </w:tcBorders>
          </w:tcPr>
          <w:p w:rsidR="00991FCD" w:rsidRDefault="00991FCD">
            <w:pPr>
              <w:spacing w:before="120"/>
              <w:rPr>
                <w:rFonts w:ascii="CG Omega" w:hAnsi="CG Omega" w:cs="CG Omega"/>
                <w:sz w:val="24"/>
                <w:szCs w:val="24"/>
                <w:lang w:val="it-IT"/>
              </w:rPr>
            </w:pPr>
            <w:r>
              <w:rPr>
                <w:rFonts w:ascii="CG Omega" w:hAnsi="CG Omega" w:cs="CG Omega"/>
                <w:sz w:val="24"/>
                <w:szCs w:val="24"/>
                <w:lang w:val="it-IT"/>
              </w:rPr>
              <w:t>DATA / DOCUMENTS AVAILABLE</w:t>
            </w:r>
          </w:p>
          <w:p w:rsidR="00991FCD" w:rsidRDefault="00991FCD">
            <w:pPr>
              <w:spacing w:before="120"/>
              <w:rPr>
                <w:rFonts w:ascii="CG Omega" w:hAnsi="CG Omega" w:cs="CG Omega"/>
                <w:sz w:val="24"/>
                <w:szCs w:val="24"/>
                <w:lang w:val="it-IT"/>
              </w:rPr>
            </w:pPr>
            <w:r>
              <w:rPr>
                <w:rFonts w:ascii="CG Omega" w:hAnsi="CG Omega" w:cs="CG Omega"/>
                <w:i/>
                <w:iCs/>
                <w:sz w:val="24"/>
                <w:szCs w:val="24"/>
                <w:lang w:val="it-IT"/>
              </w:rPr>
              <w:t>dati/documenti disponibili</w:t>
            </w:r>
          </w:p>
        </w:tc>
        <w:tc>
          <w:tcPr>
            <w:tcW w:w="6159" w:type="dxa"/>
            <w:tcBorders>
              <w:top w:val="single" w:sz="6" w:space="0" w:color="000000"/>
              <w:left w:val="nil"/>
              <w:bottom w:val="single" w:sz="12" w:space="0" w:color="000000"/>
              <w:right w:val="nil"/>
            </w:tcBorders>
          </w:tcPr>
          <w:p w:rsidR="00991FCD" w:rsidRDefault="00991FCD">
            <w:pPr>
              <w:spacing w:before="120"/>
              <w:rPr>
                <w:rFonts w:ascii="CG Omega" w:hAnsi="CG Omega" w:cs="CG Omega"/>
                <w:lang w:val="it-IT"/>
              </w:rPr>
            </w:pPr>
          </w:p>
          <w:p w:rsidR="00991FCD" w:rsidRDefault="00991FCD">
            <w:pPr>
              <w:spacing w:before="120"/>
              <w:rPr>
                <w:rFonts w:ascii="CG Omega" w:hAnsi="CG Omega" w:cs="CG Omega"/>
                <w:lang w:val="it-IT"/>
              </w:rPr>
            </w:pPr>
          </w:p>
          <w:p w:rsidR="00991FCD" w:rsidRDefault="00991FCD">
            <w:pPr>
              <w:spacing w:before="120"/>
              <w:rPr>
                <w:rFonts w:ascii="CG Omega" w:hAnsi="CG Omega" w:cs="CG Omega"/>
                <w:lang w:val="it-IT"/>
              </w:rPr>
            </w:pPr>
          </w:p>
          <w:p w:rsidR="00991FCD" w:rsidRDefault="00991FCD">
            <w:pPr>
              <w:spacing w:before="120"/>
              <w:rPr>
                <w:rFonts w:ascii="CG Omega" w:hAnsi="CG Omega" w:cs="CG Omega"/>
                <w:lang w:val="it-IT"/>
              </w:rPr>
            </w:pPr>
          </w:p>
          <w:p w:rsidR="00991FCD" w:rsidRDefault="00991FCD">
            <w:pPr>
              <w:spacing w:before="120"/>
              <w:rPr>
                <w:rFonts w:ascii="CG Omega" w:hAnsi="CG Omega" w:cs="CG Omega"/>
                <w:lang w:val="it-IT"/>
              </w:rPr>
            </w:pPr>
          </w:p>
        </w:tc>
      </w:tr>
    </w:tbl>
    <w:p w:rsidR="00991FCD" w:rsidRDefault="00991FCD">
      <w:pPr>
        <w:rPr>
          <w:rFonts w:cs="Times New Roman"/>
          <w:lang w:val="it-IT"/>
        </w:rPr>
      </w:pPr>
    </w:p>
    <w:sectPr w:rsidR="00991FCD" w:rsidSect="00991F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898"/>
    <w:multiLevelType w:val="singleLevel"/>
    <w:tmpl w:val="04100001"/>
    <w:lvl w:ilvl="0">
      <w:start w:val="1"/>
      <w:numFmt w:val="bullet"/>
      <w:lvlText w:val=""/>
      <w:lvlJc w:val="left"/>
      <w:pPr>
        <w:ind w:left="720" w:hanging="360"/>
      </w:pPr>
      <w:rPr>
        <w:rFonts w:ascii="Symbol" w:hAnsi="Symbol" w:hint="default"/>
      </w:rPr>
    </w:lvl>
  </w:abstractNum>
  <w:abstractNum w:abstractNumId="1">
    <w:nsid w:val="29A97E3F"/>
    <w:multiLevelType w:val="multilevel"/>
    <w:tmpl w:val="1C9E1C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FCD"/>
    <w:rsid w:val="00991FC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60" w:lineRule="auto"/>
      <w:ind w:right="-170"/>
    </w:pPr>
    <w:rPr>
      <w:rFonts w:ascii="CG Omega" w:hAnsi="CG Omega" w:cs="CG Omega"/>
      <w:lang w:val="it-IT"/>
    </w:rPr>
  </w:style>
  <w:style w:type="character" w:customStyle="1" w:styleId="BodyTextChar">
    <w:name w:val="Body Text Char"/>
    <w:basedOn w:val="DefaultParagraphFont"/>
    <w:link w:val="BodyText"/>
    <w:uiPriority w:val="99"/>
    <w:rPr>
      <w:rFonts w:ascii="CG Omega" w:hAnsi="CG Omega" w:cs="CG Omega"/>
      <w:sz w:val="20"/>
      <w:szCs w:val="20"/>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374</Words>
  <Characters>2136</Characters>
  <Application>Microsoft Office Outlook</Application>
  <DocSecurity>0</DocSecurity>
  <Lines>0</Lines>
  <Paragraphs>0</Paragraphs>
  <ScaleCrop>false</ScaleCrop>
  <Company>Prometheus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OF EoC  THESIS ABSTRACTS</dc:title>
  <dc:subject/>
  <dc:creator>Riso</dc:creator>
  <cp:keywords/>
  <dc:description/>
  <cp:lastModifiedBy>Antonella Ferrucci</cp:lastModifiedBy>
  <cp:revision>3</cp:revision>
  <dcterms:created xsi:type="dcterms:W3CDTF">2016-05-11T11:37:00Z</dcterms:created>
  <dcterms:modified xsi:type="dcterms:W3CDTF">2016-05-11T11:42:00Z</dcterms:modified>
</cp:coreProperties>
</file>